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6D8AEDA4" w:rsidR="00255C54" w:rsidRDefault="00255C54" w:rsidP="001F6C94">
      <w:pPr>
        <w:spacing w:line="360" w:lineRule="auto"/>
        <w:rPr>
          <w:rFonts w:ascii="Roboto" w:hAnsi="Roboto"/>
          <w:kern w:val="0"/>
          <w14:ligatures w14:val="none"/>
        </w:rPr>
      </w:pPr>
      <w:bookmarkStart w:id="0" w:name="_Hlk207609356"/>
      <w:bookmarkEnd w:id="0"/>
      <w:r w:rsidRPr="00074EF9">
        <w:rPr>
          <w:rFonts w:ascii="Roboto" w:hAnsi="Roboto"/>
          <w:kern w:val="0"/>
          <w14:ligatures w14:val="none"/>
        </w:rPr>
        <w:t>Amstetten</w:t>
      </w:r>
      <w:r w:rsidR="00F82153">
        <w:rPr>
          <w:rFonts w:ascii="Roboto" w:hAnsi="Roboto"/>
          <w:kern w:val="0"/>
          <w14:ligatures w14:val="none"/>
        </w:rPr>
        <w:t xml:space="preserve">, </w:t>
      </w:r>
      <w:r w:rsidRPr="00074EF9">
        <w:rPr>
          <w:rFonts w:ascii="Roboto" w:hAnsi="Roboto"/>
          <w:kern w:val="0"/>
          <w14:ligatures w14:val="none"/>
        </w:rPr>
        <w:t xml:space="preserve">Österreich – </w:t>
      </w:r>
      <w:r w:rsidR="008729B5">
        <w:rPr>
          <w:rFonts w:ascii="Roboto" w:hAnsi="Roboto"/>
          <w:kern w:val="0"/>
          <w14:ligatures w14:val="none"/>
        </w:rPr>
        <w:t>06</w:t>
      </w:r>
      <w:r w:rsidR="00C42607">
        <w:rPr>
          <w:rFonts w:ascii="Roboto" w:hAnsi="Roboto"/>
          <w:kern w:val="0"/>
          <w14:ligatures w14:val="none"/>
        </w:rPr>
        <w:t>/</w:t>
      </w:r>
      <w:r w:rsidR="008729B5">
        <w:rPr>
          <w:rFonts w:ascii="Roboto" w:hAnsi="Roboto"/>
          <w:kern w:val="0"/>
          <w14:ligatures w14:val="none"/>
        </w:rPr>
        <w:t>11</w:t>
      </w:r>
      <w:r w:rsidR="00C42607">
        <w:rPr>
          <w:rFonts w:ascii="Roboto" w:hAnsi="Roboto"/>
          <w:kern w:val="0"/>
          <w14:ligatures w14:val="none"/>
        </w:rPr>
        <w:t>/2025</w:t>
      </w:r>
    </w:p>
    <w:p w14:paraId="6C34919B" w14:textId="77777777" w:rsidR="001F6C94" w:rsidRPr="00074EF9" w:rsidRDefault="001F6C94" w:rsidP="001F6C94">
      <w:pPr>
        <w:spacing w:line="360" w:lineRule="auto"/>
        <w:rPr>
          <w:rFonts w:ascii="Roboto" w:hAnsi="Roboto"/>
          <w:kern w:val="0"/>
          <w14:ligatures w14:val="none"/>
        </w:rPr>
      </w:pPr>
    </w:p>
    <w:p w14:paraId="5BB31660" w14:textId="19549FA1" w:rsidR="00280F63" w:rsidRPr="00280F63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r w:rsidRPr="00C42607">
        <w:rPr>
          <w:rFonts w:ascii="Roboto" w:hAnsi="Roboto"/>
          <w:b/>
          <w:bCs/>
          <w:kern w:val="0"/>
          <w:sz w:val="28"/>
          <w:szCs w:val="28"/>
          <w14:ligatures w14:val="none"/>
        </w:rPr>
        <w:t>LiTROS</w:t>
      </w:r>
      <w:proofErr w:type="spellEnd"/>
      <w:r w:rsidRPr="00C42607">
        <w:rPr>
          <w:rFonts w:ascii="Roboto" w:hAnsi="Roboto"/>
          <w:b/>
          <w:bCs/>
          <w:kern w:val="0"/>
          <w:sz w:val="28"/>
          <w:szCs w:val="28"/>
          <w14:ligatures w14:val="none"/>
        </w:rPr>
        <w:t xml:space="preserve"> launcht neue Produktsparte: Aus MADE wird </w:t>
      </w:r>
      <w:proofErr w:type="spellStart"/>
      <w:r w:rsidRPr="00C42607">
        <w:rPr>
          <w:rFonts w:ascii="Roboto" w:hAnsi="Roboto"/>
          <w:b/>
          <w:bCs/>
          <w:kern w:val="0"/>
          <w:sz w:val="28"/>
          <w:szCs w:val="28"/>
          <w14:ligatures w14:val="none"/>
        </w:rPr>
        <w:t>LiTROS</w:t>
      </w:r>
      <w:proofErr w:type="spellEnd"/>
      <w:r w:rsidRPr="00C42607">
        <w:rPr>
          <w:rFonts w:ascii="Roboto" w:hAnsi="Roboto"/>
          <w:b/>
          <w:bCs/>
          <w:kern w:val="0"/>
          <w:sz w:val="28"/>
          <w:szCs w:val="28"/>
          <w14:ligatures w14:val="none"/>
        </w:rPr>
        <w:t xml:space="preserve"> Software</w:t>
      </w:r>
    </w:p>
    <w:p w14:paraId="4F5F3098" w14:textId="77777777" w:rsidR="00624016" w:rsidRDefault="00624016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267493A4" w14:textId="38EF8B1E" w:rsidR="005A6D7B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 w:rsidRPr="00C42607">
        <w:rPr>
          <w:rFonts w:ascii="Roboto" w:hAnsi="Roboto"/>
          <w:sz w:val="20"/>
        </w:rPr>
        <w:t xml:space="preserve">Die </w:t>
      </w:r>
      <w:proofErr w:type="spellStart"/>
      <w:r w:rsidRPr="00C42607">
        <w:rPr>
          <w:rFonts w:ascii="Roboto" w:hAnsi="Roboto"/>
          <w:sz w:val="20"/>
        </w:rPr>
        <w:t>LiSEC</w:t>
      </w:r>
      <w:proofErr w:type="spellEnd"/>
      <w:r w:rsidRPr="00C42607">
        <w:rPr>
          <w:rFonts w:ascii="Roboto" w:hAnsi="Roboto"/>
          <w:sz w:val="20"/>
        </w:rPr>
        <w:t xml:space="preserve"> Gruppe setzt einen weiteren Meilenstein: </w:t>
      </w:r>
      <w:r w:rsidR="00A53B06" w:rsidRPr="00C42607">
        <w:rPr>
          <w:rFonts w:ascii="Roboto" w:hAnsi="Roboto"/>
          <w:sz w:val="20"/>
        </w:rPr>
        <w:t xml:space="preserve">Die bewährten MADE-Softwarelösungen </w:t>
      </w:r>
      <w:r w:rsidR="00A53B06">
        <w:rPr>
          <w:rFonts w:ascii="Roboto" w:hAnsi="Roboto"/>
          <w:sz w:val="20"/>
        </w:rPr>
        <w:t xml:space="preserve">der </w:t>
      </w:r>
      <w:r w:rsidR="00A53B06" w:rsidRPr="00452FF0">
        <w:rPr>
          <w:rFonts w:ascii="Roboto" w:hAnsi="Roboto"/>
          <w:sz w:val="20"/>
          <w:lang w:val="de-AT"/>
        </w:rPr>
        <w:t>MADE Software S.R.L</w:t>
      </w:r>
      <w:r w:rsidR="00A53B06">
        <w:rPr>
          <w:rFonts w:ascii="Roboto" w:hAnsi="Roboto"/>
          <w:sz w:val="20"/>
          <w:lang w:val="de-AT"/>
        </w:rPr>
        <w:t xml:space="preserve">, einem </w:t>
      </w:r>
      <w:r w:rsidR="00A53B06" w:rsidRPr="00452FF0">
        <w:rPr>
          <w:rFonts w:ascii="Roboto" w:hAnsi="Roboto"/>
          <w:sz w:val="20"/>
          <w:lang w:val="de-AT"/>
        </w:rPr>
        <w:t xml:space="preserve">Unternehmen der </w:t>
      </w:r>
      <w:proofErr w:type="spellStart"/>
      <w:r w:rsidR="00A53B06" w:rsidRPr="00452FF0">
        <w:rPr>
          <w:rFonts w:ascii="Roboto" w:hAnsi="Roboto"/>
          <w:sz w:val="20"/>
          <w:lang w:val="de-AT"/>
        </w:rPr>
        <w:t>LiSEC</w:t>
      </w:r>
      <w:proofErr w:type="spellEnd"/>
      <w:r w:rsidR="00A53B06" w:rsidRPr="00452FF0">
        <w:rPr>
          <w:rFonts w:ascii="Roboto" w:hAnsi="Roboto"/>
          <w:sz w:val="20"/>
          <w:lang w:val="de-AT"/>
        </w:rPr>
        <w:t xml:space="preserve"> Unternehmensgruppe</w:t>
      </w:r>
      <w:r w:rsidR="00A53B06">
        <w:rPr>
          <w:rFonts w:ascii="Roboto" w:hAnsi="Roboto"/>
          <w:sz w:val="20"/>
          <w:lang w:val="de-AT"/>
        </w:rPr>
        <w:t xml:space="preserve">, </w:t>
      </w:r>
      <w:r w:rsidR="00A53B06" w:rsidRPr="00C42607">
        <w:rPr>
          <w:rFonts w:ascii="Roboto" w:hAnsi="Roboto"/>
          <w:sz w:val="20"/>
        </w:rPr>
        <w:t xml:space="preserve">werden ab sofort unter der Marke </w:t>
      </w:r>
      <w:proofErr w:type="spellStart"/>
      <w:r w:rsidR="00A53B06" w:rsidRPr="00C42607">
        <w:rPr>
          <w:rFonts w:ascii="Roboto" w:hAnsi="Roboto"/>
          <w:sz w:val="20"/>
        </w:rPr>
        <w:t>LiTROS</w:t>
      </w:r>
      <w:proofErr w:type="spellEnd"/>
      <w:r w:rsidR="00A53B06" w:rsidRPr="00C42607">
        <w:rPr>
          <w:rFonts w:ascii="Roboto" w:hAnsi="Roboto"/>
          <w:sz w:val="20"/>
        </w:rPr>
        <w:t xml:space="preserve"> geführt und als eigenständige Produktsparte „</w:t>
      </w:r>
      <w:proofErr w:type="spellStart"/>
      <w:r w:rsidR="00A53B06" w:rsidRPr="00C42607">
        <w:rPr>
          <w:rFonts w:ascii="Roboto" w:hAnsi="Roboto"/>
          <w:sz w:val="20"/>
        </w:rPr>
        <w:t>LiTROS</w:t>
      </w:r>
      <w:proofErr w:type="spellEnd"/>
      <w:r w:rsidR="00A53B06" w:rsidRPr="00C42607">
        <w:rPr>
          <w:rFonts w:ascii="Roboto" w:hAnsi="Roboto"/>
          <w:sz w:val="20"/>
        </w:rPr>
        <w:t xml:space="preserve"> Software“ positioniert.</w:t>
      </w:r>
    </w:p>
    <w:p w14:paraId="43E07A5C" w14:textId="77777777" w:rsidR="00A53B06" w:rsidRDefault="00A53B06" w:rsidP="00C42607">
      <w:pPr>
        <w:widowControl w:val="0"/>
        <w:spacing w:after="0" w:line="360" w:lineRule="auto"/>
        <w:jc w:val="both"/>
      </w:pPr>
    </w:p>
    <w:p w14:paraId="15764D62" w14:textId="4820E738" w:rsid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 w:rsidRPr="00C42607">
        <w:rPr>
          <w:rFonts w:ascii="Roboto" w:hAnsi="Roboto"/>
          <w:sz w:val="20"/>
        </w:rPr>
        <w:t xml:space="preserve">Mit der Umstellung auf </w:t>
      </w:r>
      <w:proofErr w:type="spellStart"/>
      <w:r w:rsidRPr="00C42607">
        <w:rPr>
          <w:rFonts w:ascii="Roboto" w:hAnsi="Roboto"/>
          <w:sz w:val="20"/>
        </w:rPr>
        <w:t>LiTROS</w:t>
      </w:r>
      <w:proofErr w:type="spellEnd"/>
      <w:r w:rsidRPr="00C42607">
        <w:rPr>
          <w:rFonts w:ascii="Roboto" w:hAnsi="Roboto"/>
          <w:sz w:val="20"/>
        </w:rPr>
        <w:t xml:space="preserve"> Software verfolgt die </w:t>
      </w:r>
      <w:proofErr w:type="spellStart"/>
      <w:r w:rsidRPr="00C42607">
        <w:rPr>
          <w:rFonts w:ascii="Roboto" w:hAnsi="Roboto"/>
          <w:sz w:val="20"/>
        </w:rPr>
        <w:t>LiSEC</w:t>
      </w:r>
      <w:proofErr w:type="spellEnd"/>
      <w:r w:rsidRPr="00C42607">
        <w:rPr>
          <w:rFonts w:ascii="Roboto" w:hAnsi="Roboto"/>
          <w:sz w:val="20"/>
        </w:rPr>
        <w:t xml:space="preserve"> Gruppe eine klare strategische Ausrichtung: Die Stärken und das Know-how der bisherigen MADE-Produkte werden unter der Marke </w:t>
      </w:r>
      <w:proofErr w:type="spellStart"/>
      <w:r w:rsidRPr="00C42607">
        <w:rPr>
          <w:rFonts w:ascii="Roboto" w:hAnsi="Roboto"/>
          <w:sz w:val="20"/>
        </w:rPr>
        <w:t>LiTROS</w:t>
      </w:r>
      <w:proofErr w:type="spellEnd"/>
      <w:r w:rsidRPr="00C42607">
        <w:rPr>
          <w:rFonts w:ascii="Roboto" w:hAnsi="Roboto"/>
          <w:sz w:val="20"/>
        </w:rPr>
        <w:t xml:space="preserve"> gebündelt, weiterentwickelt und für neue Zielmärkte geöffnet. </w:t>
      </w:r>
      <w:proofErr w:type="spellStart"/>
      <w:r w:rsidRPr="00C42607">
        <w:rPr>
          <w:rFonts w:ascii="Roboto" w:hAnsi="Roboto"/>
          <w:sz w:val="20"/>
        </w:rPr>
        <w:t>LiTROS</w:t>
      </w:r>
      <w:proofErr w:type="spellEnd"/>
      <w:r w:rsidRPr="00C42607">
        <w:rPr>
          <w:rFonts w:ascii="Roboto" w:hAnsi="Roboto"/>
          <w:sz w:val="20"/>
        </w:rPr>
        <w:t xml:space="preserve"> steht für einfache Bedienung, solide Technik und skalierbare Digitalisierungslösungen – ideal für </w:t>
      </w:r>
      <w:proofErr w:type="spellStart"/>
      <w:proofErr w:type="gramStart"/>
      <w:r w:rsidRPr="00C42607">
        <w:rPr>
          <w:rFonts w:ascii="Roboto" w:hAnsi="Roboto"/>
          <w:sz w:val="20"/>
        </w:rPr>
        <w:t>Glasverarbeiter:innen</w:t>
      </w:r>
      <w:proofErr w:type="spellEnd"/>
      <w:proofErr w:type="gramEnd"/>
      <w:r w:rsidRPr="00C42607">
        <w:rPr>
          <w:rFonts w:ascii="Roboto" w:hAnsi="Roboto"/>
          <w:sz w:val="20"/>
        </w:rPr>
        <w:t>, die den Einstieg in softwaregestützte Prozesse suchen oder bestehende Systeme modernisieren möchten.</w:t>
      </w:r>
    </w:p>
    <w:p w14:paraId="4604A992" w14:textId="77777777" w:rsid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122D92FB" w14:textId="77777777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 w:val="24"/>
          <w:szCs w:val="28"/>
          <w:lang w:val="de-AT"/>
        </w:rPr>
      </w:pPr>
      <w:r w:rsidRPr="00C42607">
        <w:rPr>
          <w:rFonts w:ascii="Roboto" w:hAnsi="Roboto"/>
          <w:b/>
          <w:bCs/>
          <w:sz w:val="24"/>
          <w:szCs w:val="28"/>
          <w:lang w:val="de-AT"/>
        </w:rPr>
        <w:t xml:space="preserve">Die neue </w:t>
      </w:r>
      <w:proofErr w:type="spellStart"/>
      <w:r w:rsidRPr="00C42607">
        <w:rPr>
          <w:rFonts w:ascii="Roboto" w:hAnsi="Roboto"/>
          <w:b/>
          <w:bCs/>
          <w:sz w:val="24"/>
          <w:szCs w:val="28"/>
          <w:lang w:val="de-AT"/>
        </w:rPr>
        <w:t>LiTROS</w:t>
      </w:r>
      <w:proofErr w:type="spellEnd"/>
      <w:r w:rsidRPr="00C42607">
        <w:rPr>
          <w:rFonts w:ascii="Roboto" w:hAnsi="Roboto"/>
          <w:b/>
          <w:bCs/>
          <w:sz w:val="24"/>
          <w:szCs w:val="28"/>
          <w:lang w:val="de-AT"/>
        </w:rPr>
        <w:t xml:space="preserve"> Software-Sparte im Überblick</w:t>
      </w:r>
    </w:p>
    <w:p w14:paraId="796C74BB" w14:textId="3BEA26C6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Cs w:val="24"/>
          <w:lang w:val="de-AT"/>
        </w:rPr>
      </w:pPr>
      <w:r w:rsidRPr="00C42607">
        <w:rPr>
          <w:rFonts w:ascii="Roboto" w:hAnsi="Roboto"/>
          <w:b/>
          <w:bCs/>
          <w:szCs w:val="24"/>
          <w:lang w:val="de-AT"/>
        </w:rPr>
        <w:t xml:space="preserve">Office Software </w:t>
      </w:r>
    </w:p>
    <w:p w14:paraId="50C72A0F" w14:textId="391624EE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litros:office</w:t>
      </w:r>
      <w:proofErr w:type="spellEnd"/>
      <w:proofErr w:type="gramEnd"/>
      <w:r>
        <w:rPr>
          <w:rFonts w:ascii="Roboto" w:hAnsi="Roboto"/>
          <w:b/>
          <w:bCs/>
          <w:sz w:val="20"/>
          <w:lang w:val="de-AT"/>
        </w:rPr>
        <w:br/>
      </w:r>
      <w:r w:rsidR="00C42607" w:rsidRPr="00C42607">
        <w:rPr>
          <w:rFonts w:ascii="Roboto" w:hAnsi="Roboto"/>
          <w:sz w:val="20"/>
          <w:lang w:val="de-AT"/>
        </w:rPr>
        <w:t>Zentrale Lösung für das Management von Geschäftsprozessen in der Glasbranche</w:t>
      </w:r>
      <w:r>
        <w:rPr>
          <w:rFonts w:ascii="Roboto" w:hAnsi="Roboto"/>
          <w:sz w:val="20"/>
          <w:lang w:val="de-AT"/>
        </w:rPr>
        <w:t> </w:t>
      </w:r>
      <w:r w:rsidR="00C42607" w:rsidRPr="00C42607">
        <w:rPr>
          <w:rFonts w:ascii="Roboto" w:hAnsi="Roboto"/>
          <w:sz w:val="20"/>
          <w:lang w:val="de-AT"/>
        </w:rPr>
        <w:t>– von Angebot und Auftrag über Lager, Logistik und Rechnungsstellung bis zu Bestellungen und Etikettendruck.</w:t>
      </w:r>
    </w:p>
    <w:p w14:paraId="03A572AB" w14:textId="5F14E799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litros:services</w:t>
      </w:r>
      <w:proofErr w:type="spellEnd"/>
      <w:proofErr w:type="gramEnd"/>
      <w:r>
        <w:rPr>
          <w:rFonts w:ascii="Roboto" w:hAnsi="Roboto"/>
          <w:sz w:val="20"/>
          <w:lang w:val="de-AT"/>
        </w:rPr>
        <w:br/>
      </w:r>
      <w:r w:rsidR="00C42607" w:rsidRPr="00C42607">
        <w:rPr>
          <w:rFonts w:ascii="Roboto" w:hAnsi="Roboto"/>
          <w:sz w:val="20"/>
          <w:lang w:val="de-AT"/>
        </w:rPr>
        <w:t>Erweiterte Funktionen für technische Dokumentation, Leistungserklärungen (</w:t>
      </w:r>
      <w:proofErr w:type="spellStart"/>
      <w:r w:rsidR="00C42607" w:rsidRPr="00C42607">
        <w:rPr>
          <w:rFonts w:ascii="Roboto" w:hAnsi="Roboto"/>
          <w:sz w:val="20"/>
          <w:lang w:val="de-AT"/>
        </w:rPr>
        <w:t>DoP</w:t>
      </w:r>
      <w:proofErr w:type="spellEnd"/>
      <w:r w:rsidR="00C42607" w:rsidRPr="00C42607">
        <w:rPr>
          <w:rFonts w:ascii="Roboto" w:hAnsi="Roboto"/>
          <w:sz w:val="20"/>
          <w:lang w:val="de-AT"/>
        </w:rPr>
        <w:t>), Datenblätter, QR-Code-Tracking und Integration mit anderen Systemen.</w:t>
      </w:r>
    </w:p>
    <w:p w14:paraId="7D2CCF34" w14:textId="0DB30908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litros:dashboard</w:t>
      </w:r>
      <w:proofErr w:type="spellEnd"/>
      <w:proofErr w:type="gramEnd"/>
      <w:r>
        <w:rPr>
          <w:rFonts w:ascii="Roboto" w:hAnsi="Roboto"/>
          <w:b/>
          <w:bCs/>
          <w:sz w:val="20"/>
          <w:lang w:val="de-AT"/>
        </w:rPr>
        <w:br/>
      </w:r>
      <w:r w:rsidR="00C42607" w:rsidRPr="00C42607">
        <w:rPr>
          <w:rFonts w:ascii="Roboto" w:hAnsi="Roboto"/>
          <w:sz w:val="20"/>
          <w:lang w:val="de-AT"/>
        </w:rPr>
        <w:t>Interaktive Dashboards für Echtzeit-Analysen von Vertrieb, Produktion, Einkauf und Lager.</w:t>
      </w:r>
    </w:p>
    <w:p w14:paraId="3B15E9DD" w14:textId="4343E905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litros:trace</w:t>
      </w:r>
      <w:proofErr w:type="spellEnd"/>
      <w:proofErr w:type="gramEnd"/>
      <w:r>
        <w:rPr>
          <w:rFonts w:ascii="Roboto" w:hAnsi="Roboto"/>
          <w:b/>
          <w:bCs/>
          <w:sz w:val="20"/>
          <w:lang w:val="de-AT"/>
        </w:rPr>
        <w:br/>
      </w:r>
      <w:r w:rsidR="00C42607" w:rsidRPr="00C42607">
        <w:rPr>
          <w:rFonts w:ascii="Roboto" w:hAnsi="Roboto"/>
          <w:sz w:val="20"/>
          <w:lang w:val="de-AT"/>
        </w:rPr>
        <w:t>Zentrales Management und Tracking von Transportgestellen (Racks) mit RFID und Geolokalisierung.</w:t>
      </w:r>
    </w:p>
    <w:p w14:paraId="2B2095F0" w14:textId="05AF2AC6" w:rsidR="00624016" w:rsidRPr="00624016" w:rsidRDefault="00624016" w:rsidP="00624016">
      <w:pPr>
        <w:widowControl w:val="0"/>
        <w:numPr>
          <w:ilvl w:val="0"/>
          <w:numId w:val="10"/>
        </w:numPr>
        <w:spacing w:after="0" w:line="360" w:lineRule="auto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litros:accounting</w:t>
      </w:r>
      <w:proofErr w:type="spellEnd"/>
      <w:proofErr w:type="gramEnd"/>
      <w:r w:rsidRPr="00624016">
        <w:rPr>
          <w:rFonts w:ascii="Roboto" w:hAnsi="Roboto"/>
          <w:b/>
          <w:bCs/>
          <w:sz w:val="20"/>
          <w:lang w:val="de-AT"/>
        </w:rPr>
        <w:t xml:space="preserve"> </w:t>
      </w:r>
    </w:p>
    <w:p w14:paraId="52B99362" w14:textId="3D66C857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sz w:val="20"/>
          <w:lang w:val="de-AT"/>
        </w:rPr>
        <w:t>Integrierte Finanzbuchhaltung und Rechnungswesen, inklusive elektronischer Rechnungsstellung.</w:t>
      </w:r>
    </w:p>
    <w:p w14:paraId="0450CFFD" w14:textId="77777777" w:rsidR="00624016" w:rsidRPr="00624016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litros:ecom</w:t>
      </w:r>
      <w:proofErr w:type="spellEnd"/>
      <w:proofErr w:type="gramEnd"/>
    </w:p>
    <w:p w14:paraId="3457F71C" w14:textId="6944828A" w:rsidR="00C42607" w:rsidRPr="00C42607" w:rsidRDefault="00C42607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sz w:val="20"/>
          <w:lang w:val="de-AT"/>
        </w:rPr>
        <w:t xml:space="preserve">Branchenfokussierte E-Commerce-Plattform für die Konfiguration und den Online-Verkauf von </w:t>
      </w:r>
      <w:r w:rsidRPr="00C42607">
        <w:rPr>
          <w:rFonts w:ascii="Roboto" w:hAnsi="Roboto"/>
          <w:sz w:val="20"/>
          <w:lang w:val="de-AT"/>
        </w:rPr>
        <w:lastRenderedPageBreak/>
        <w:t>Glasprodukten.</w:t>
      </w:r>
    </w:p>
    <w:p w14:paraId="3EB831B0" w14:textId="77777777" w:rsidR="00233177" w:rsidRDefault="0023317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3ED5D914" w14:textId="7DE7BFDB" w:rsidR="00624016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sz w:val="20"/>
          <w:lang w:val="de-AT"/>
        </w:rPr>
        <w:t>Diese Office-Module decken alle kaufmännischen und administrativen Prozesse ab und bieten branchenspezifische Kalkulationstools, automatisierte Kommunikation, flexible Schnittstellen und eine zentrale Datenbasis für effiziente Abläufe.</w:t>
      </w:r>
    </w:p>
    <w:p w14:paraId="66F46130" w14:textId="77777777" w:rsidR="00624016" w:rsidRDefault="00624016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677C0F52" w14:textId="0DA684A3" w:rsidR="00C42607" w:rsidRPr="00624016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Cs w:val="24"/>
          <w:lang w:val="de-AT"/>
        </w:rPr>
      </w:pPr>
      <w:proofErr w:type="spellStart"/>
      <w:r w:rsidRPr="00624016">
        <w:rPr>
          <w:rFonts w:ascii="Roboto" w:hAnsi="Roboto"/>
          <w:b/>
          <w:bCs/>
          <w:szCs w:val="24"/>
          <w:lang w:val="de-AT"/>
        </w:rPr>
        <w:t>Production</w:t>
      </w:r>
      <w:proofErr w:type="spellEnd"/>
      <w:r w:rsidRPr="00624016">
        <w:rPr>
          <w:rFonts w:ascii="Roboto" w:hAnsi="Roboto"/>
          <w:b/>
          <w:bCs/>
          <w:szCs w:val="24"/>
          <w:lang w:val="de-AT"/>
        </w:rPr>
        <w:t xml:space="preserve"> Software </w:t>
      </w:r>
    </w:p>
    <w:p w14:paraId="63A54988" w14:textId="77777777" w:rsidR="00624016" w:rsidRPr="00624016" w:rsidRDefault="00624016" w:rsidP="00C42607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litros:production</w:t>
      </w:r>
      <w:proofErr w:type="spellEnd"/>
      <w:proofErr w:type="gramEnd"/>
    </w:p>
    <w:p w14:paraId="1D64A910" w14:textId="305262CE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sz w:val="20"/>
          <w:lang w:val="de-AT"/>
        </w:rPr>
        <w:t xml:space="preserve">Plattform für Produktionsplanung, Maschinenintegration und Qualitätskontrolle – von Batch- und </w:t>
      </w:r>
      <w:proofErr w:type="spellStart"/>
      <w:r w:rsidRPr="00C42607">
        <w:rPr>
          <w:rFonts w:ascii="Roboto" w:hAnsi="Roboto"/>
          <w:sz w:val="20"/>
          <w:lang w:val="de-AT"/>
        </w:rPr>
        <w:t>Zuschnittoptimierung</w:t>
      </w:r>
      <w:proofErr w:type="spellEnd"/>
      <w:r w:rsidRPr="00C42607">
        <w:rPr>
          <w:rFonts w:ascii="Roboto" w:hAnsi="Roboto"/>
          <w:sz w:val="20"/>
          <w:lang w:val="de-AT"/>
        </w:rPr>
        <w:t xml:space="preserve"> bis zu Echtzeit-Überwachung und Defektmanagement.</w:t>
      </w:r>
    </w:p>
    <w:p w14:paraId="5E786F04" w14:textId="77777777" w:rsidR="00624016" w:rsidRPr="00624016" w:rsidRDefault="00624016" w:rsidP="00C42607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litros:optimizer</w:t>
      </w:r>
      <w:proofErr w:type="spellEnd"/>
      <w:proofErr w:type="gramEnd"/>
    </w:p>
    <w:p w14:paraId="2BCC6F64" w14:textId="0805B835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sz w:val="20"/>
          <w:lang w:val="de-AT"/>
        </w:rPr>
        <w:t xml:space="preserve">Spezialmodul für die Berechnung optimaler </w:t>
      </w:r>
      <w:proofErr w:type="spellStart"/>
      <w:r w:rsidRPr="00C42607">
        <w:rPr>
          <w:rFonts w:ascii="Roboto" w:hAnsi="Roboto"/>
          <w:sz w:val="20"/>
          <w:lang w:val="de-AT"/>
        </w:rPr>
        <w:t>Zuschnittpläne</w:t>
      </w:r>
      <w:proofErr w:type="spellEnd"/>
      <w:r w:rsidRPr="00C42607">
        <w:rPr>
          <w:rFonts w:ascii="Roboto" w:hAnsi="Roboto"/>
          <w:sz w:val="20"/>
          <w:lang w:val="de-AT"/>
        </w:rPr>
        <w:t xml:space="preserve"> und Defektmanagement.</w:t>
      </w:r>
    </w:p>
    <w:p w14:paraId="0D21C4D2" w14:textId="6E487A0A" w:rsidR="00624016" w:rsidRPr="00624016" w:rsidRDefault="00624016" w:rsidP="00796562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  <w:lang w:val="de-AT"/>
        </w:rPr>
      </w:pP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litros:interface</w:t>
      </w:r>
      <w:proofErr w:type="spellEnd"/>
      <w:proofErr w:type="gramEnd"/>
      <w:r w:rsidRPr="00624016">
        <w:rPr>
          <w:rFonts w:ascii="Roboto" w:hAnsi="Roboto"/>
          <w:b/>
          <w:bCs/>
          <w:sz w:val="20"/>
          <w:lang w:val="de-AT"/>
        </w:rPr>
        <w:t xml:space="preserve"> &amp; </w:t>
      </w:r>
      <w:proofErr w:type="spellStart"/>
      <w:proofErr w:type="gramStart"/>
      <w:r w:rsidRPr="00624016">
        <w:rPr>
          <w:rFonts w:ascii="Roboto" w:hAnsi="Roboto"/>
          <w:b/>
          <w:bCs/>
          <w:sz w:val="20"/>
          <w:lang w:val="de-AT"/>
        </w:rPr>
        <w:t>litros:node</w:t>
      </w:r>
      <w:proofErr w:type="spellEnd"/>
      <w:proofErr w:type="gramEnd"/>
    </w:p>
    <w:p w14:paraId="5CDA06A0" w14:textId="6D7EC8B2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sz w:val="20"/>
          <w:lang w:val="de-AT"/>
        </w:rPr>
        <w:t>Schnittstellenmodule für den bidirektionalen Datenaustausch zwischen ERP-, MES- und anderen Systemen.</w:t>
      </w:r>
    </w:p>
    <w:p w14:paraId="333D03EA" w14:textId="10D1DEA2" w:rsidR="00C42607" w:rsidRDefault="0023317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>
        <w:rPr>
          <w:rFonts w:ascii="Roboto" w:hAnsi="Roboto"/>
          <w:sz w:val="20"/>
          <w:lang w:val="de-AT"/>
        </w:rPr>
        <w:br/>
      </w:r>
      <w:r w:rsidR="00C42607" w:rsidRPr="00C42607">
        <w:rPr>
          <w:rFonts w:ascii="Roboto" w:hAnsi="Roboto"/>
          <w:sz w:val="20"/>
          <w:lang w:val="de-AT"/>
        </w:rPr>
        <w:t>Diese Module bilden das digitale Rückgrat der Fertigung und sorgen für eine effiziente, transparente und fehlerarme Produktion.</w:t>
      </w:r>
    </w:p>
    <w:p w14:paraId="4B93FC81" w14:textId="77777777" w:rsid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79A1407B" w14:textId="77777777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b/>
          <w:bCs/>
          <w:sz w:val="20"/>
          <w:lang w:val="de-AT"/>
        </w:rPr>
        <w:t>Strategische Ausrichtung und Mehrwert für Kunden</w:t>
      </w:r>
    </w:p>
    <w:p w14:paraId="3A33AA8A" w14:textId="33E63732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  <w:r w:rsidRPr="00C42607">
        <w:rPr>
          <w:rFonts w:ascii="Roboto" w:hAnsi="Roboto"/>
          <w:sz w:val="20"/>
          <w:lang w:val="de-AT"/>
        </w:rPr>
        <w:t xml:space="preserve">Mit der neuen Software-Sparte unter der Marke </w:t>
      </w:r>
      <w:proofErr w:type="spellStart"/>
      <w:r w:rsidRPr="00C42607">
        <w:rPr>
          <w:rFonts w:ascii="Roboto" w:hAnsi="Roboto"/>
          <w:sz w:val="20"/>
          <w:lang w:val="de-AT"/>
        </w:rPr>
        <w:t>LiTROS</w:t>
      </w:r>
      <w:proofErr w:type="spellEnd"/>
      <w:r w:rsidRPr="00C42607">
        <w:rPr>
          <w:rFonts w:ascii="Roboto" w:hAnsi="Roboto"/>
          <w:sz w:val="20"/>
          <w:lang w:val="de-AT"/>
        </w:rPr>
        <w:t xml:space="preserve"> werden die bewährten MADE-Lösungen weitergeführt und kontinuierlich weiterentwickelt. </w:t>
      </w:r>
      <w:proofErr w:type="spellStart"/>
      <w:r w:rsidRPr="00C42607">
        <w:rPr>
          <w:rFonts w:ascii="Roboto" w:hAnsi="Roboto"/>
          <w:sz w:val="20"/>
          <w:lang w:val="de-AT"/>
        </w:rPr>
        <w:t>LiTROS</w:t>
      </w:r>
      <w:proofErr w:type="spellEnd"/>
      <w:r w:rsidRPr="00C42607">
        <w:rPr>
          <w:rFonts w:ascii="Roboto" w:hAnsi="Roboto"/>
          <w:sz w:val="20"/>
          <w:lang w:val="de-AT"/>
        </w:rPr>
        <w:t xml:space="preserve"> Software steht für Zukunftsfähigkeit, Kundenorientierung und technische Exzellenz – und bietet Unternehmen jeder Größe einen verlässlichen Partner für die Digitalisierung der Glasverarbeitung.</w:t>
      </w:r>
    </w:p>
    <w:p w14:paraId="523B3617" w14:textId="77777777" w:rsidR="005A6D7B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5866E986" w14:textId="77777777" w:rsidR="00C42607" w:rsidRPr="005A6D7B" w:rsidRDefault="00C42607" w:rsidP="005A6D7B">
      <w:pPr>
        <w:widowControl w:val="0"/>
        <w:spacing w:after="0" w:line="360" w:lineRule="auto"/>
        <w:jc w:val="both"/>
        <w:rPr>
          <w:rFonts w:ascii="Roboto" w:hAnsi="Roboto"/>
          <w:sz w:val="20"/>
          <w:lang w:val="de-AT"/>
        </w:rPr>
      </w:pPr>
    </w:p>
    <w:p w14:paraId="48B52F3D" w14:textId="38B8E27F" w:rsidR="00546669" w:rsidRDefault="00C42607" w:rsidP="00546669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  <w:r>
        <w:rPr>
          <w:rFonts w:ascii="Roboto" w:hAnsi="Roboto"/>
          <w:sz w:val="20"/>
          <w:lang w:val="en-US"/>
        </w:rPr>
        <w:t>F</w:t>
      </w:r>
      <w:r w:rsidR="00546669" w:rsidRPr="00566C4B">
        <w:rPr>
          <w:rFonts w:ascii="Roboto" w:hAnsi="Roboto"/>
          <w:sz w:val="20"/>
          <w:lang w:val="en-US"/>
        </w:rPr>
        <w:t xml:space="preserve">otos © </w:t>
      </w:r>
      <w:proofErr w:type="spellStart"/>
      <w:r w:rsidR="00546669" w:rsidRPr="00566C4B">
        <w:rPr>
          <w:rFonts w:ascii="Roboto" w:hAnsi="Roboto"/>
          <w:sz w:val="20"/>
          <w:lang w:val="en-US"/>
        </w:rPr>
        <w:t>LiSEC</w:t>
      </w:r>
      <w:proofErr w:type="spellEnd"/>
    </w:p>
    <w:p w14:paraId="56A239CC" w14:textId="77777777" w:rsidR="001E4F3F" w:rsidRDefault="001E4F3F" w:rsidP="001E4F3F">
      <w:pPr>
        <w:spacing w:line="360" w:lineRule="auto"/>
        <w:rPr>
          <w:rFonts w:ascii="Roboto" w:hAnsi="Roboto"/>
          <w:lang w:val="en-US"/>
        </w:rPr>
      </w:pPr>
      <w:r>
        <w:rPr>
          <w:rFonts w:ascii="Roboto" w:hAnsi="Roboto"/>
          <w:noProof/>
          <w:lang w:val="en-US"/>
        </w:rPr>
        <w:lastRenderedPageBreak/>
        <w:drawing>
          <wp:inline distT="0" distB="0" distL="0" distR="0" wp14:anchorId="1B846DCE" wp14:editId="335ABBE6">
            <wp:extent cx="3525520" cy="1986093"/>
            <wp:effectExtent l="0" t="0" r="0" b="0"/>
            <wp:docPr id="1658490763" name="Grafik 1" descr="Ein Bild, das Text, Screenshot, Grafiken, 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90763" name="Grafik 1" descr="Ein Bild, das Text, Screenshot, Grafiken, 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4877" cy="1991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01D0E" w14:textId="77777777" w:rsidR="001E4F3F" w:rsidRPr="0018410E" w:rsidRDefault="001E4F3F" w:rsidP="001E4F3F">
      <w:pPr>
        <w:spacing w:line="360" w:lineRule="auto"/>
        <w:rPr>
          <w:rFonts w:ascii="Roboto" w:hAnsi="Roboto"/>
          <w:i/>
          <w:iCs/>
          <w:noProof/>
          <w:sz w:val="20"/>
          <w:szCs w:val="20"/>
          <w:lang w:val="en-US"/>
        </w:rPr>
      </w:pPr>
      <w:r w:rsidRPr="0018410E">
        <w:rPr>
          <w:rFonts w:ascii="Roboto" w:hAnsi="Roboto"/>
          <w:i/>
          <w:iCs/>
          <w:sz w:val="20"/>
          <w:szCs w:val="20"/>
          <w:lang w:val="en-US"/>
        </w:rPr>
        <w:t xml:space="preserve">© </w:t>
      </w:r>
      <w:proofErr w:type="spellStart"/>
      <w:r w:rsidRPr="0018410E">
        <w:rPr>
          <w:rFonts w:ascii="Roboto" w:hAnsi="Roboto"/>
          <w:i/>
          <w:iCs/>
          <w:sz w:val="20"/>
          <w:szCs w:val="20"/>
          <w:lang w:val="en-US"/>
        </w:rPr>
        <w:t>LiSEC</w:t>
      </w:r>
      <w:proofErr w:type="spellEnd"/>
      <w:r w:rsidRPr="0018410E">
        <w:rPr>
          <w:rFonts w:ascii="Roboto" w:hAnsi="Roboto"/>
          <w:i/>
          <w:iCs/>
          <w:noProof/>
          <w:sz w:val="20"/>
          <w:szCs w:val="20"/>
          <w:lang w:val="en-US"/>
        </w:rPr>
        <w:t>; LiTROS Logo</w:t>
      </w:r>
    </w:p>
    <w:p w14:paraId="3BB762AD" w14:textId="77777777" w:rsidR="001E4F3F" w:rsidRDefault="001E4F3F" w:rsidP="001E4F3F">
      <w:pPr>
        <w:spacing w:line="360" w:lineRule="auto"/>
        <w:rPr>
          <w:rFonts w:ascii="Roboto" w:hAnsi="Roboto"/>
          <w:lang w:val="en-US"/>
        </w:rPr>
      </w:pPr>
      <w:r>
        <w:rPr>
          <w:rFonts w:ascii="Roboto" w:hAnsi="Roboto"/>
          <w:noProof/>
          <w:lang w:val="en-US"/>
        </w:rPr>
        <w:drawing>
          <wp:inline distT="0" distB="0" distL="0" distR="0" wp14:anchorId="266152D6" wp14:editId="18CAB3A7">
            <wp:extent cx="3525851" cy="1986280"/>
            <wp:effectExtent l="0" t="0" r="0" b="0"/>
            <wp:docPr id="2075234720" name="Grafik 2" descr="Ein Bild, das Text, Screenshot, Grafiken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34720" name="Grafik 2" descr="Ein Bild, das Text, Screenshot, Grafiken, Schrif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691" cy="198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1505B" w14:textId="77777777" w:rsidR="001E4F3F" w:rsidRPr="0018410E" w:rsidRDefault="001E4F3F" w:rsidP="001E4F3F">
      <w:pPr>
        <w:spacing w:line="360" w:lineRule="auto"/>
        <w:rPr>
          <w:rFonts w:ascii="Roboto" w:hAnsi="Roboto"/>
          <w:i/>
          <w:iCs/>
          <w:noProof/>
          <w:sz w:val="20"/>
          <w:szCs w:val="20"/>
          <w:lang w:val="pt-PT"/>
        </w:rPr>
      </w:pPr>
      <w:r w:rsidRPr="0018410E">
        <w:rPr>
          <w:rFonts w:ascii="Roboto" w:hAnsi="Roboto"/>
          <w:i/>
          <w:iCs/>
          <w:sz w:val="20"/>
          <w:szCs w:val="20"/>
          <w:lang w:val="pt-PT"/>
        </w:rPr>
        <w:t xml:space="preserve">© LiSEC; </w:t>
      </w:r>
      <w:r w:rsidRPr="0018410E">
        <w:rPr>
          <w:rFonts w:ascii="Roboto" w:hAnsi="Roboto"/>
          <w:i/>
          <w:iCs/>
          <w:noProof/>
          <w:sz w:val="20"/>
          <w:szCs w:val="20"/>
          <w:lang w:val="pt-PT"/>
        </w:rPr>
        <w:t xml:space="preserve">LiTROS Logo &amp; Website </w:t>
      </w:r>
    </w:p>
    <w:p w14:paraId="75D8F2B5" w14:textId="77777777" w:rsidR="001E4F3F" w:rsidRDefault="001E4F3F" w:rsidP="001E4F3F">
      <w:pPr>
        <w:spacing w:line="360" w:lineRule="auto"/>
        <w:rPr>
          <w:rFonts w:ascii="Roboto" w:hAnsi="Roboto"/>
          <w:noProof/>
          <w:lang w:val="pt-PT"/>
        </w:rPr>
      </w:pPr>
    </w:p>
    <w:p w14:paraId="780CA392" w14:textId="77777777" w:rsidR="001E4F3F" w:rsidRPr="00566C4B" w:rsidRDefault="001E4F3F" w:rsidP="00546669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</w:p>
    <w:p w14:paraId="7ED069BC" w14:textId="478D20A8" w:rsidR="00546669" w:rsidRDefault="005D1155" w:rsidP="00546669">
      <w:pPr>
        <w:widowControl w:val="0"/>
        <w:spacing w:after="0" w:line="360" w:lineRule="auto"/>
        <w:jc w:val="both"/>
        <w:rPr>
          <w:rFonts w:ascii="Roboto" w:hAnsi="Roboto"/>
          <w:b/>
          <w:sz w:val="20"/>
          <w:lang w:val="de-AT"/>
        </w:rPr>
      </w:pPr>
      <w:bookmarkStart w:id="1" w:name="_Hlk207612173"/>
      <w:r>
        <w:rPr>
          <w:rFonts w:ascii="Roboto" w:hAnsi="Roboto"/>
          <w:b/>
          <w:noProof/>
          <w:sz w:val="20"/>
          <w:lang w:val="de-AT"/>
        </w:rPr>
        <w:drawing>
          <wp:inline distT="0" distB="0" distL="0" distR="0" wp14:anchorId="5DB447A2" wp14:editId="2F46DA63">
            <wp:extent cx="3532883" cy="2353310"/>
            <wp:effectExtent l="0" t="0" r="0" b="8890"/>
            <wp:docPr id="126627351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370" cy="2362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0087F" w14:textId="5E569A8E" w:rsidR="005D1155" w:rsidRDefault="005D1155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  <w:r w:rsidRPr="005D1155">
        <w:rPr>
          <w:rFonts w:ascii="Roboto" w:hAnsi="Roboto"/>
          <w:bCs/>
          <w:i/>
          <w:iCs/>
          <w:sz w:val="20"/>
        </w:rPr>
        <w:lastRenderedPageBreak/>
        <w:t xml:space="preserve">© </w:t>
      </w:r>
      <w:proofErr w:type="spellStart"/>
      <w:r w:rsidRPr="005D1155">
        <w:rPr>
          <w:rFonts w:ascii="Roboto" w:hAnsi="Roboto"/>
          <w:bCs/>
          <w:i/>
          <w:iCs/>
          <w:sz w:val="20"/>
        </w:rPr>
        <w:t>LiSEC</w:t>
      </w:r>
      <w:proofErr w:type="spellEnd"/>
      <w:r w:rsidRPr="005D1155">
        <w:rPr>
          <w:rFonts w:ascii="Roboto" w:hAnsi="Roboto"/>
          <w:bCs/>
          <w:i/>
          <w:iCs/>
          <w:sz w:val="20"/>
        </w:rPr>
        <w:t xml:space="preserve">; Verfügbarkeit der </w:t>
      </w:r>
      <w:proofErr w:type="spellStart"/>
      <w:r w:rsidR="005717BC" w:rsidRPr="005717BC">
        <w:rPr>
          <w:rFonts w:ascii="Roboto" w:hAnsi="Roboto"/>
          <w:bCs/>
          <w:i/>
          <w:iCs/>
          <w:sz w:val="20"/>
        </w:rPr>
        <w:t>LiTROS</w:t>
      </w:r>
      <w:proofErr w:type="spellEnd"/>
      <w:r w:rsidR="005717BC" w:rsidRPr="005717BC">
        <w:rPr>
          <w:rFonts w:ascii="Roboto" w:hAnsi="Roboto"/>
          <w:bCs/>
          <w:i/>
          <w:iCs/>
          <w:sz w:val="20"/>
        </w:rPr>
        <w:t xml:space="preserve"> </w:t>
      </w:r>
      <w:r w:rsidR="00233177">
        <w:rPr>
          <w:rFonts w:ascii="Roboto" w:hAnsi="Roboto"/>
          <w:bCs/>
          <w:i/>
          <w:iCs/>
          <w:sz w:val="20"/>
        </w:rPr>
        <w:t>Softwareprodukte</w:t>
      </w:r>
      <w:r w:rsidR="00233177" w:rsidRPr="005717BC">
        <w:rPr>
          <w:rFonts w:ascii="Roboto" w:hAnsi="Roboto"/>
          <w:bCs/>
          <w:i/>
          <w:iCs/>
          <w:sz w:val="20"/>
        </w:rPr>
        <w:t xml:space="preserve"> </w:t>
      </w:r>
      <w:r w:rsidRPr="005D1155">
        <w:rPr>
          <w:rFonts w:ascii="Roboto" w:hAnsi="Roboto"/>
          <w:bCs/>
          <w:i/>
          <w:iCs/>
          <w:sz w:val="20"/>
        </w:rPr>
        <w:t>(Stand 2025-</w:t>
      </w:r>
      <w:r>
        <w:rPr>
          <w:rFonts w:ascii="Roboto" w:hAnsi="Roboto"/>
          <w:bCs/>
          <w:i/>
          <w:iCs/>
          <w:sz w:val="20"/>
        </w:rPr>
        <w:t>09</w:t>
      </w:r>
      <w:r w:rsidRPr="005D1155">
        <w:rPr>
          <w:rFonts w:ascii="Roboto" w:hAnsi="Roboto"/>
          <w:bCs/>
          <w:i/>
          <w:iCs/>
          <w:sz w:val="20"/>
        </w:rPr>
        <w:t>)</w:t>
      </w:r>
      <w:r w:rsidRPr="005D1155">
        <w:rPr>
          <w:rFonts w:ascii="Roboto" w:hAnsi="Roboto"/>
          <w:bCs/>
          <w:i/>
          <w:iCs/>
          <w:noProof/>
          <w:sz w:val="20"/>
          <w:lang w:val="de-AT"/>
        </w:rPr>
        <w:t xml:space="preserve"> </w:t>
      </w:r>
    </w:p>
    <w:p w14:paraId="5027EE87" w14:textId="77777777" w:rsidR="001E4F3F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</w:p>
    <w:p w14:paraId="3FCAA167" w14:textId="00EC196B" w:rsidR="001E4F3F" w:rsidRPr="0088583E" w:rsidRDefault="0088583E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  <w:r>
        <w:rPr>
          <w:rFonts w:ascii="Roboto" w:hAnsi="Roboto"/>
          <w:bCs/>
          <w:i/>
          <w:iCs/>
          <w:noProof/>
          <w:sz w:val="20"/>
          <w:lang w:val="de-AT"/>
        </w:rPr>
        <w:drawing>
          <wp:inline distT="0" distB="0" distL="0" distR="0" wp14:anchorId="7C97E161" wp14:editId="706C014A">
            <wp:extent cx="3645535" cy="2466631"/>
            <wp:effectExtent l="0" t="0" r="0" b="0"/>
            <wp:docPr id="28081432" name="Grafik 1" descr="Ein Bild, das Text, Computer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81432" name="Grafik 1" descr="Ein Bild, das Text, Computer, Screenshot, Display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123" cy="2472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41E5C" w14:textId="77777777" w:rsidR="001E4F3F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</w:p>
    <w:p w14:paraId="3FF4E1AD" w14:textId="1D8CF97C" w:rsidR="0095206F" w:rsidRPr="0095206F" w:rsidRDefault="001E4F3F" w:rsidP="0095206F">
      <w:pPr>
        <w:widowControl w:val="0"/>
        <w:spacing w:after="0" w:line="360" w:lineRule="auto"/>
        <w:rPr>
          <w:rFonts w:ascii="Roboto" w:hAnsi="Roboto"/>
          <w:bCs/>
          <w:i/>
          <w:iCs/>
          <w:sz w:val="20"/>
        </w:rPr>
      </w:pPr>
      <w:r w:rsidRPr="005D1155">
        <w:rPr>
          <w:rFonts w:ascii="Roboto" w:hAnsi="Roboto"/>
          <w:bCs/>
          <w:i/>
          <w:iCs/>
          <w:sz w:val="20"/>
        </w:rPr>
        <w:t xml:space="preserve">© </w:t>
      </w:r>
      <w:proofErr w:type="spellStart"/>
      <w:r w:rsidRPr="005D1155">
        <w:rPr>
          <w:rFonts w:ascii="Roboto" w:hAnsi="Roboto"/>
          <w:bCs/>
          <w:i/>
          <w:iCs/>
          <w:sz w:val="20"/>
        </w:rPr>
        <w:t>LiSEC</w:t>
      </w:r>
      <w:proofErr w:type="spellEnd"/>
      <w:r w:rsidRPr="005D1155">
        <w:rPr>
          <w:rFonts w:ascii="Roboto" w:hAnsi="Roboto"/>
          <w:bCs/>
          <w:i/>
          <w:iCs/>
          <w:sz w:val="20"/>
        </w:rPr>
        <w:t xml:space="preserve">; </w:t>
      </w:r>
      <w:proofErr w:type="spellStart"/>
      <w:proofErr w:type="gramStart"/>
      <w:r>
        <w:rPr>
          <w:rFonts w:ascii="Roboto" w:hAnsi="Roboto"/>
          <w:bCs/>
          <w:i/>
          <w:iCs/>
          <w:sz w:val="20"/>
        </w:rPr>
        <w:t>litros:office</w:t>
      </w:r>
      <w:proofErr w:type="spellEnd"/>
      <w:proofErr w:type="gramEnd"/>
      <w:r>
        <w:rPr>
          <w:rFonts w:ascii="Roboto" w:hAnsi="Roboto"/>
          <w:bCs/>
          <w:i/>
          <w:iCs/>
          <w:sz w:val="20"/>
        </w:rPr>
        <w:t xml:space="preserve"> </w:t>
      </w:r>
      <w:r w:rsidR="0095206F">
        <w:rPr>
          <w:rFonts w:ascii="Roboto" w:hAnsi="Roboto"/>
          <w:bCs/>
          <w:i/>
          <w:iCs/>
          <w:sz w:val="20"/>
        </w:rPr>
        <w:t>die</w:t>
      </w:r>
      <w:r>
        <w:rPr>
          <w:rFonts w:ascii="Roboto" w:hAnsi="Roboto"/>
          <w:bCs/>
          <w:i/>
          <w:iCs/>
          <w:sz w:val="20"/>
        </w:rPr>
        <w:t xml:space="preserve"> </w:t>
      </w:r>
      <w:r w:rsidR="0095206F">
        <w:rPr>
          <w:rFonts w:ascii="Roboto" w:hAnsi="Roboto"/>
          <w:bCs/>
          <w:i/>
          <w:iCs/>
          <w:sz w:val="20"/>
        </w:rPr>
        <w:t>Softwarelösung</w:t>
      </w:r>
      <w:r>
        <w:rPr>
          <w:rFonts w:ascii="Roboto" w:hAnsi="Roboto"/>
          <w:bCs/>
          <w:i/>
          <w:iCs/>
          <w:sz w:val="20"/>
        </w:rPr>
        <w:t xml:space="preserve"> </w:t>
      </w:r>
      <w:r w:rsidR="0095206F" w:rsidRPr="0095206F">
        <w:rPr>
          <w:rFonts w:ascii="Roboto" w:hAnsi="Roboto"/>
          <w:bCs/>
          <w:i/>
          <w:iCs/>
          <w:sz w:val="20"/>
        </w:rPr>
        <w:t xml:space="preserve">für die Verwaltung der Glasproduktion </w:t>
      </w:r>
    </w:p>
    <w:p w14:paraId="132C0AA0" w14:textId="12994F6A" w:rsidR="001E4F3F" w:rsidRDefault="0095206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  <w:r w:rsidRPr="0095206F">
        <w:rPr>
          <w:rFonts w:ascii="Roboto" w:hAnsi="Roboto"/>
          <w:bCs/>
          <w:i/>
          <w:iCs/>
          <w:sz w:val="20"/>
        </w:rPr>
        <w:t>und der Geschäftsabläufe</w:t>
      </w:r>
      <w:r>
        <w:rPr>
          <w:rFonts w:ascii="Roboto" w:hAnsi="Roboto"/>
          <w:bCs/>
          <w:i/>
          <w:iCs/>
          <w:sz w:val="20"/>
        </w:rPr>
        <w:t>.</w:t>
      </w:r>
    </w:p>
    <w:p w14:paraId="4DFE0A99" w14:textId="3595E621" w:rsidR="001E4F3F" w:rsidRDefault="00996980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  <w:r>
        <w:rPr>
          <w:rFonts w:ascii="Roboto" w:hAnsi="Roboto"/>
          <w:noProof/>
          <w:kern w:val="0"/>
          <w14:ligatures w14:val="none"/>
        </w:rPr>
        <w:drawing>
          <wp:inline distT="0" distB="0" distL="0" distR="0" wp14:anchorId="52AA5A6D" wp14:editId="0540D3D9">
            <wp:extent cx="3730508" cy="2524125"/>
            <wp:effectExtent l="0" t="0" r="3810" b="0"/>
            <wp:docPr id="1709869756" name="Grafik 2" descr="Ein Bild, das Screenshot, Text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869756" name="Grafik 2" descr="Ein Bild, das Screenshot, Text, Compu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441" cy="252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CE852" w14:textId="0731A7D2" w:rsidR="001E4F3F" w:rsidRDefault="001E4F3F" w:rsidP="001E4F3F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  <w:r w:rsidRPr="005D1155">
        <w:rPr>
          <w:rFonts w:ascii="Roboto" w:hAnsi="Roboto"/>
          <w:bCs/>
          <w:i/>
          <w:iCs/>
          <w:sz w:val="20"/>
        </w:rPr>
        <w:t xml:space="preserve">© </w:t>
      </w:r>
      <w:proofErr w:type="spellStart"/>
      <w:r w:rsidRPr="005D1155">
        <w:rPr>
          <w:rFonts w:ascii="Roboto" w:hAnsi="Roboto"/>
          <w:bCs/>
          <w:i/>
          <w:iCs/>
          <w:sz w:val="20"/>
        </w:rPr>
        <w:t>LiSEC</w:t>
      </w:r>
      <w:proofErr w:type="spellEnd"/>
      <w:r w:rsidRPr="005D1155">
        <w:rPr>
          <w:rFonts w:ascii="Roboto" w:hAnsi="Roboto"/>
          <w:bCs/>
          <w:i/>
          <w:iCs/>
          <w:sz w:val="20"/>
        </w:rPr>
        <w:t xml:space="preserve">; </w:t>
      </w:r>
      <w:proofErr w:type="spellStart"/>
      <w:proofErr w:type="gramStart"/>
      <w:r>
        <w:rPr>
          <w:rFonts w:ascii="Roboto" w:hAnsi="Roboto"/>
          <w:bCs/>
          <w:i/>
          <w:iCs/>
          <w:sz w:val="20"/>
        </w:rPr>
        <w:t>litros:production</w:t>
      </w:r>
      <w:proofErr w:type="spellEnd"/>
      <w:proofErr w:type="gramEnd"/>
      <w:r>
        <w:rPr>
          <w:rFonts w:ascii="Roboto" w:hAnsi="Roboto"/>
          <w:bCs/>
          <w:i/>
          <w:iCs/>
          <w:sz w:val="20"/>
        </w:rPr>
        <w:t xml:space="preserve"> </w:t>
      </w:r>
      <w:r w:rsidR="0095206F">
        <w:rPr>
          <w:rFonts w:ascii="Roboto" w:hAnsi="Roboto"/>
          <w:bCs/>
          <w:i/>
          <w:iCs/>
          <w:sz w:val="20"/>
        </w:rPr>
        <w:t>die umfassende</w:t>
      </w:r>
      <w:r>
        <w:rPr>
          <w:rFonts w:ascii="Roboto" w:hAnsi="Roboto"/>
          <w:bCs/>
          <w:i/>
          <w:iCs/>
          <w:sz w:val="20"/>
        </w:rPr>
        <w:t xml:space="preserve"> Software</w:t>
      </w:r>
      <w:r w:rsidR="0095206F">
        <w:rPr>
          <w:rFonts w:ascii="Roboto" w:hAnsi="Roboto"/>
          <w:bCs/>
          <w:i/>
          <w:iCs/>
          <w:sz w:val="20"/>
        </w:rPr>
        <w:t>l</w:t>
      </w:r>
      <w:r>
        <w:rPr>
          <w:rFonts w:ascii="Roboto" w:hAnsi="Roboto"/>
          <w:bCs/>
          <w:i/>
          <w:iCs/>
          <w:sz w:val="20"/>
        </w:rPr>
        <w:t xml:space="preserve">ösung für die </w:t>
      </w:r>
      <w:r w:rsidR="0095206F" w:rsidRPr="0095206F">
        <w:rPr>
          <w:rFonts w:ascii="Roboto" w:hAnsi="Roboto"/>
          <w:bCs/>
          <w:i/>
          <w:iCs/>
          <w:sz w:val="20"/>
        </w:rPr>
        <w:t>Chargenplanung, Maschinenintegration und Prozesssteuerung</w:t>
      </w:r>
      <w:r w:rsidR="0095206F">
        <w:rPr>
          <w:rFonts w:ascii="Roboto" w:hAnsi="Roboto"/>
          <w:bCs/>
          <w:i/>
          <w:iCs/>
          <w:sz w:val="20"/>
        </w:rPr>
        <w:t>.</w:t>
      </w:r>
    </w:p>
    <w:p w14:paraId="758BB3ED" w14:textId="77777777" w:rsidR="001E4F3F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de-AT"/>
        </w:rPr>
      </w:pPr>
    </w:p>
    <w:bookmarkEnd w:id="1"/>
    <w:p w14:paraId="55FF5CD0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559F609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DF7A457" w14:textId="77777777" w:rsidR="0016713F" w:rsidRPr="003C3EC7" w:rsidRDefault="0016713F" w:rsidP="0016713F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 w:rsidRPr="003C3EC7">
        <w:rPr>
          <w:rFonts w:ascii="Roboto" w:hAnsi="Roboto"/>
          <w:b/>
          <w:sz w:val="20"/>
        </w:rPr>
        <w:t xml:space="preserve">Über </w:t>
      </w:r>
      <w:proofErr w:type="spellStart"/>
      <w:r w:rsidRPr="003C3EC7">
        <w:rPr>
          <w:rFonts w:ascii="Roboto" w:hAnsi="Roboto"/>
          <w:b/>
          <w:sz w:val="20"/>
        </w:rPr>
        <w:t>LiSEC</w:t>
      </w:r>
      <w:proofErr w:type="spellEnd"/>
    </w:p>
    <w:p w14:paraId="652AE605" w14:textId="1909276C" w:rsidR="0016713F" w:rsidRDefault="001F6C94" w:rsidP="0016713F">
      <w:pPr>
        <w:spacing w:after="0" w:line="240" w:lineRule="auto"/>
        <w:rPr>
          <w:rFonts w:ascii="Roboto" w:hAnsi="Roboto"/>
          <w:sz w:val="20"/>
        </w:rPr>
      </w:pPr>
      <w:proofErr w:type="spellStart"/>
      <w:r w:rsidRPr="001F6C94">
        <w:rPr>
          <w:rFonts w:ascii="Roboto" w:hAnsi="Roboto"/>
          <w:sz w:val="20"/>
        </w:rPr>
        <w:t>LiSEC</w:t>
      </w:r>
      <w:proofErr w:type="spellEnd"/>
      <w:r w:rsidRPr="001F6C94">
        <w:rPr>
          <w:rFonts w:ascii="Roboto" w:hAnsi="Roboto"/>
          <w:sz w:val="20"/>
        </w:rPr>
        <w:t xml:space="preserve"> mit Hauptsitz in Seitenstetten/Amstetten ist eine weltweit tätige Unternehmensgruppe, die seit über 60 Jahren individuelle und umfassende Lösungen in der </w:t>
      </w:r>
      <w:proofErr w:type="spellStart"/>
      <w:r w:rsidRPr="001F6C94">
        <w:rPr>
          <w:rFonts w:ascii="Roboto" w:hAnsi="Roboto"/>
          <w:sz w:val="20"/>
        </w:rPr>
        <w:t>Flachglasverarbeitung</w:t>
      </w:r>
      <w:proofErr w:type="spellEnd"/>
      <w:r w:rsidRPr="001F6C94">
        <w:rPr>
          <w:rFonts w:ascii="Roboto" w:hAnsi="Roboto"/>
          <w:sz w:val="20"/>
        </w:rPr>
        <w:t xml:space="preserve"> und -veredelung anbietet. Im Jahr 2024 erwirtschaftete die Gruppe mit rund 1.300 </w:t>
      </w:r>
      <w:proofErr w:type="spellStart"/>
      <w:proofErr w:type="gramStart"/>
      <w:r w:rsidRPr="001F6C94">
        <w:rPr>
          <w:rFonts w:ascii="Roboto" w:hAnsi="Roboto"/>
          <w:sz w:val="20"/>
        </w:rPr>
        <w:t>Mitarbeiter:innen</w:t>
      </w:r>
      <w:proofErr w:type="spellEnd"/>
      <w:proofErr w:type="gramEnd"/>
      <w:r w:rsidRPr="001F6C94">
        <w:rPr>
          <w:rFonts w:ascii="Roboto" w:hAnsi="Roboto"/>
          <w:sz w:val="20"/>
        </w:rPr>
        <w:t xml:space="preserve"> und 25 Standorten einen Umsatz von knapp 300 Millionen Euro bei einer Exportquote von über 95 Prozent. </w:t>
      </w:r>
      <w:proofErr w:type="spellStart"/>
      <w:r w:rsidRPr="001F6C94">
        <w:rPr>
          <w:rFonts w:ascii="Roboto" w:hAnsi="Roboto"/>
          <w:sz w:val="20"/>
        </w:rPr>
        <w:t>LiSEC</w:t>
      </w:r>
      <w:proofErr w:type="spellEnd"/>
      <w:r w:rsidRPr="001F6C94">
        <w:rPr>
          <w:rFonts w:ascii="Roboto" w:hAnsi="Roboto"/>
          <w:sz w:val="20"/>
        </w:rPr>
        <w:t xml:space="preserve"> steht für </w:t>
      </w:r>
      <w:r w:rsidRPr="001F6C94">
        <w:rPr>
          <w:rFonts w:ascii="Roboto" w:hAnsi="Roboto"/>
          <w:sz w:val="20"/>
        </w:rPr>
        <w:lastRenderedPageBreak/>
        <w:t xml:space="preserve">hochwertige Maschinen und Anlagen sowie integrierte Komplettlösungen inklusive Software entlang der gesamten Wertschöpfungskette der </w:t>
      </w:r>
      <w:proofErr w:type="spellStart"/>
      <w:r w:rsidRPr="001F6C94">
        <w:rPr>
          <w:rFonts w:ascii="Roboto" w:hAnsi="Roboto"/>
          <w:sz w:val="20"/>
        </w:rPr>
        <w:t>Flachglasverarbeitung</w:t>
      </w:r>
      <w:proofErr w:type="spellEnd"/>
      <w:r w:rsidRPr="001F6C94">
        <w:rPr>
          <w:rFonts w:ascii="Roboto" w:hAnsi="Roboto"/>
          <w:sz w:val="20"/>
        </w:rPr>
        <w:t>. Das Produktportfolio umfasst sowohl Einzelmaschine als auch komplette Produktionslinien für den Glaszuschnitt, die Glaskanten- und Glasflächenbearbeitung, die Fertigung von Isolier- und Verbundglas sowie die dahinterliegende Intra- und Extralogistik. Kunden profitieren von der Zusammenarbeit mit einem Komplettanbieter, der über umfassende Erfahrung in der Umsetzung großer Projekte und ein globales Servicenetzwerk verfügt.</w:t>
      </w:r>
    </w:p>
    <w:p w14:paraId="40581A5C" w14:textId="77777777" w:rsidR="001F6C94" w:rsidRPr="001F6C94" w:rsidRDefault="001F6C94" w:rsidP="0016713F">
      <w:pPr>
        <w:spacing w:after="0" w:line="240" w:lineRule="auto"/>
        <w:rPr>
          <w:rFonts w:ascii="Roboto" w:hAnsi="Roboto" w:cs="Arial"/>
          <w:sz w:val="20"/>
          <w:szCs w:val="20"/>
          <w:lang w:val="de-AT"/>
        </w:rPr>
      </w:pPr>
    </w:p>
    <w:p w14:paraId="39C741A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 w:rsidRPr="003C3EC7">
        <w:rPr>
          <w:rFonts w:ascii="Roboto" w:hAnsi="Roboto"/>
          <w:b/>
          <w:color w:val="000000"/>
          <w:sz w:val="20"/>
        </w:rPr>
        <w:t>Weitere Informationen:</w:t>
      </w:r>
      <w:r w:rsidRPr="003C3EC7">
        <w:rPr>
          <w:rFonts w:ascii="Roboto" w:hAnsi="Roboto"/>
          <w:color w:val="000000"/>
          <w:sz w:val="20"/>
        </w:rPr>
        <w:br/>
      </w:r>
      <w:r w:rsidRPr="003C3EC7">
        <w:rPr>
          <w:rFonts w:ascii="Roboto" w:hAnsi="Roboto"/>
          <w:sz w:val="20"/>
        </w:rPr>
        <w:t>Claudia GUSCHLBAUER</w:t>
      </w:r>
    </w:p>
    <w:p w14:paraId="2C2E9CD4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 w:rsidRPr="003C3EC7">
        <w:rPr>
          <w:rFonts w:ascii="Roboto" w:hAnsi="Roboto"/>
          <w:sz w:val="20"/>
        </w:rPr>
        <w:t>Direktorin für Marketing und Unternehmenskommunikation</w:t>
      </w:r>
    </w:p>
    <w:p w14:paraId="13433FD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15F4F83F" w14:textId="3223A502" w:rsidR="0016713F" w:rsidRPr="003C3EC7" w:rsidRDefault="0016713F" w:rsidP="0016713F">
      <w:pPr>
        <w:spacing w:after="0" w:line="240" w:lineRule="auto"/>
        <w:rPr>
          <w:rFonts w:ascii="Roboto" w:hAnsi="Roboto" w:cs="Arial"/>
        </w:rPr>
      </w:pPr>
      <w:proofErr w:type="spellStart"/>
      <w:r w:rsidRPr="005C4B0D">
        <w:rPr>
          <w:rFonts w:ascii="Roboto" w:hAnsi="Roboto"/>
          <w:sz w:val="20"/>
          <w:lang w:val="fr-FR"/>
        </w:rPr>
        <w:t>LiSEC</w:t>
      </w:r>
      <w:proofErr w:type="spellEnd"/>
      <w:r w:rsidRPr="005C4B0D">
        <w:rPr>
          <w:rFonts w:ascii="Roboto" w:hAnsi="Roboto"/>
          <w:sz w:val="20"/>
          <w:lang w:val="fr-FR"/>
        </w:rPr>
        <w:t xml:space="preserve"> </w:t>
      </w:r>
      <w:proofErr w:type="spellStart"/>
      <w:r w:rsidR="00AE7678" w:rsidRPr="005C4B0D">
        <w:rPr>
          <w:rFonts w:ascii="Roboto" w:hAnsi="Roboto"/>
          <w:sz w:val="20"/>
          <w:lang w:val="fr-FR"/>
        </w:rPr>
        <w:t>Austria</w:t>
      </w:r>
      <w:proofErr w:type="spellEnd"/>
      <w:r w:rsidRPr="005C4B0D">
        <w:rPr>
          <w:rFonts w:ascii="Roboto" w:hAnsi="Roboto"/>
          <w:sz w:val="20"/>
          <w:lang w:val="fr-FR"/>
        </w:rPr>
        <w:t xml:space="preserve"> GmbH</w:t>
      </w:r>
      <w:r w:rsidRPr="005C4B0D">
        <w:rPr>
          <w:rFonts w:ascii="Roboto" w:hAnsi="Roboto"/>
          <w:sz w:val="20"/>
          <w:lang w:val="fr-FR"/>
        </w:rPr>
        <w:br/>
        <w:t>Peter-Lisec-</w:t>
      </w:r>
      <w:proofErr w:type="spellStart"/>
      <w:r w:rsidRPr="005C4B0D">
        <w:rPr>
          <w:rFonts w:ascii="Roboto" w:hAnsi="Roboto"/>
          <w:sz w:val="20"/>
          <w:lang w:val="fr-FR"/>
        </w:rPr>
        <w:t>Str</w:t>
      </w:r>
      <w:proofErr w:type="spellEnd"/>
      <w:r w:rsidRPr="005C4B0D">
        <w:rPr>
          <w:rFonts w:ascii="Roboto" w:hAnsi="Roboto"/>
          <w:sz w:val="20"/>
          <w:lang w:val="fr-FR"/>
        </w:rPr>
        <w:t xml:space="preserve">. </w:t>
      </w:r>
      <w:r w:rsidRPr="003C3EC7">
        <w:rPr>
          <w:rFonts w:ascii="Roboto" w:hAnsi="Roboto"/>
          <w:sz w:val="20"/>
        </w:rPr>
        <w:t>1 – 3353 Seitenstetten, Österreich</w:t>
      </w:r>
      <w:r w:rsidRPr="003C3EC7">
        <w:rPr>
          <w:rFonts w:ascii="Roboto" w:hAnsi="Roboto"/>
          <w:sz w:val="20"/>
        </w:rPr>
        <w:br/>
        <w:t>Tel.: +43 7477 405-1115</w:t>
      </w:r>
      <w:r w:rsidRPr="003C3EC7">
        <w:rPr>
          <w:rFonts w:ascii="Roboto" w:hAnsi="Roboto"/>
          <w:sz w:val="20"/>
        </w:rPr>
        <w:br/>
        <w:t>Mobil: +43 660 871 58 03</w:t>
      </w:r>
      <w:r w:rsidRPr="003C3EC7">
        <w:rPr>
          <w:rFonts w:ascii="Roboto" w:hAnsi="Roboto"/>
          <w:sz w:val="20"/>
        </w:rPr>
        <w:br/>
        <w:t xml:space="preserve">E-Mail: </w:t>
      </w:r>
      <w:hyperlink r:id="rId13" w:history="1">
        <w:r w:rsidRPr="003C3EC7">
          <w:rPr>
            <w:rStyle w:val="Hyperlink"/>
            <w:rFonts w:ascii="Roboto" w:hAnsi="Roboto"/>
            <w:sz w:val="20"/>
          </w:rPr>
          <w:t>claudia.guschlbauer@lisec.com</w:t>
        </w:r>
      </w:hyperlink>
      <w:r w:rsidRPr="003C3EC7">
        <w:rPr>
          <w:rFonts w:ascii="Roboto" w:hAnsi="Roboto"/>
          <w:sz w:val="20"/>
        </w:rPr>
        <w:t xml:space="preserve"> – </w:t>
      </w:r>
      <w:hyperlink r:id="rId14" w:history="1">
        <w:r w:rsidRPr="003C3EC7"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9E0D2E"/>
    <w:sectPr w:rsidR="00F82153" w:rsidRPr="009E0D2E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92E10" w14:textId="77777777" w:rsidR="00C17226" w:rsidRDefault="00C17226" w:rsidP="00255C54">
      <w:pPr>
        <w:spacing w:after="0" w:line="240" w:lineRule="auto"/>
      </w:pPr>
      <w:r>
        <w:separator/>
      </w:r>
    </w:p>
  </w:endnote>
  <w:endnote w:type="continuationSeparator" w:id="0">
    <w:p w14:paraId="10F76C99" w14:textId="77777777" w:rsidR="00C17226" w:rsidRDefault="00C17226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F1E81" w14:textId="77777777" w:rsidR="00C17226" w:rsidRDefault="00C17226" w:rsidP="00255C54">
      <w:pPr>
        <w:spacing w:after="0" w:line="240" w:lineRule="auto"/>
      </w:pPr>
      <w:r>
        <w:separator/>
      </w:r>
    </w:p>
  </w:footnote>
  <w:footnote w:type="continuationSeparator" w:id="0">
    <w:p w14:paraId="550C4814" w14:textId="77777777" w:rsidR="00C17226" w:rsidRDefault="00C17226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77777777" w:rsidR="00255C54" w:rsidRPr="006C55E8" w:rsidRDefault="00255C54" w:rsidP="00255C54">
    <w:pPr>
      <w:pStyle w:val="Kopfzeile"/>
      <w:rPr>
        <w:rFonts w:ascii="Arial" w:hAnsi="Arial" w:cs="Arial"/>
        <w:b/>
      </w:rPr>
    </w:pPr>
    <w:bookmarkStart w:id="2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PRESSEMITTEILUNG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2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6364D5"/>
    <w:multiLevelType w:val="multilevel"/>
    <w:tmpl w:val="1B12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36A86"/>
    <w:multiLevelType w:val="multilevel"/>
    <w:tmpl w:val="B516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E6561"/>
    <w:multiLevelType w:val="multilevel"/>
    <w:tmpl w:val="2552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303260">
    <w:abstractNumId w:val="3"/>
  </w:num>
  <w:num w:numId="2" w16cid:durableId="632905916">
    <w:abstractNumId w:val="0"/>
  </w:num>
  <w:num w:numId="3" w16cid:durableId="1566338769">
    <w:abstractNumId w:val="1"/>
  </w:num>
  <w:num w:numId="4" w16cid:durableId="1305162474">
    <w:abstractNumId w:val="5"/>
  </w:num>
  <w:num w:numId="5" w16cid:durableId="1295524591">
    <w:abstractNumId w:val="7"/>
  </w:num>
  <w:num w:numId="6" w16cid:durableId="978726631">
    <w:abstractNumId w:val="8"/>
  </w:num>
  <w:num w:numId="7" w16cid:durableId="1023824053">
    <w:abstractNumId w:val="9"/>
  </w:num>
  <w:num w:numId="8" w16cid:durableId="2077386674">
    <w:abstractNumId w:val="6"/>
  </w:num>
  <w:num w:numId="9" w16cid:durableId="2001932230">
    <w:abstractNumId w:val="2"/>
  </w:num>
  <w:num w:numId="10" w16cid:durableId="80563035">
    <w:abstractNumId w:val="10"/>
  </w:num>
  <w:num w:numId="11" w16cid:durableId="1120342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156"/>
    <w:rsid w:val="000068D0"/>
    <w:rsid w:val="00014118"/>
    <w:rsid w:val="00057D14"/>
    <w:rsid w:val="00074EF9"/>
    <w:rsid w:val="0009634D"/>
    <w:rsid w:val="000B2645"/>
    <w:rsid w:val="000B52E7"/>
    <w:rsid w:val="000B5769"/>
    <w:rsid w:val="000D145D"/>
    <w:rsid w:val="000E2B48"/>
    <w:rsid w:val="000E2E23"/>
    <w:rsid w:val="00123B13"/>
    <w:rsid w:val="001358A1"/>
    <w:rsid w:val="0016713F"/>
    <w:rsid w:val="0018410E"/>
    <w:rsid w:val="001B0A79"/>
    <w:rsid w:val="001D65A4"/>
    <w:rsid w:val="001E4F3F"/>
    <w:rsid w:val="001F01B3"/>
    <w:rsid w:val="001F3E68"/>
    <w:rsid w:val="001F4659"/>
    <w:rsid w:val="001F6C94"/>
    <w:rsid w:val="00200078"/>
    <w:rsid w:val="00225935"/>
    <w:rsid w:val="00233177"/>
    <w:rsid w:val="00240A13"/>
    <w:rsid w:val="00255C54"/>
    <w:rsid w:val="002662A3"/>
    <w:rsid w:val="00266611"/>
    <w:rsid w:val="00267A3E"/>
    <w:rsid w:val="002761AA"/>
    <w:rsid w:val="00280F63"/>
    <w:rsid w:val="002A1600"/>
    <w:rsid w:val="002B4D2F"/>
    <w:rsid w:val="002B77B5"/>
    <w:rsid w:val="002C033C"/>
    <w:rsid w:val="0032244E"/>
    <w:rsid w:val="003A0F5B"/>
    <w:rsid w:val="003E310F"/>
    <w:rsid w:val="003E45BF"/>
    <w:rsid w:val="003F5BE9"/>
    <w:rsid w:val="00400221"/>
    <w:rsid w:val="00402467"/>
    <w:rsid w:val="0041606C"/>
    <w:rsid w:val="00423C98"/>
    <w:rsid w:val="00460F67"/>
    <w:rsid w:val="0046558A"/>
    <w:rsid w:val="00470D17"/>
    <w:rsid w:val="0047278A"/>
    <w:rsid w:val="004853D3"/>
    <w:rsid w:val="004A3448"/>
    <w:rsid w:val="00535C28"/>
    <w:rsid w:val="00546669"/>
    <w:rsid w:val="005537CD"/>
    <w:rsid w:val="00566C4B"/>
    <w:rsid w:val="00570F9D"/>
    <w:rsid w:val="005717BC"/>
    <w:rsid w:val="0057436E"/>
    <w:rsid w:val="005A60CB"/>
    <w:rsid w:val="005A6D7B"/>
    <w:rsid w:val="005B00D0"/>
    <w:rsid w:val="005C4B0D"/>
    <w:rsid w:val="005D1155"/>
    <w:rsid w:val="005D381C"/>
    <w:rsid w:val="00603684"/>
    <w:rsid w:val="00612092"/>
    <w:rsid w:val="00616624"/>
    <w:rsid w:val="00624016"/>
    <w:rsid w:val="00624B0A"/>
    <w:rsid w:val="006253BE"/>
    <w:rsid w:val="00633522"/>
    <w:rsid w:val="00635280"/>
    <w:rsid w:val="00641852"/>
    <w:rsid w:val="00682E37"/>
    <w:rsid w:val="00693A48"/>
    <w:rsid w:val="006975E8"/>
    <w:rsid w:val="0069793A"/>
    <w:rsid w:val="006A462B"/>
    <w:rsid w:val="006D1A3E"/>
    <w:rsid w:val="006E5A9A"/>
    <w:rsid w:val="00752207"/>
    <w:rsid w:val="00754255"/>
    <w:rsid w:val="0077331E"/>
    <w:rsid w:val="00793B91"/>
    <w:rsid w:val="00794180"/>
    <w:rsid w:val="00794A9E"/>
    <w:rsid w:val="007B267C"/>
    <w:rsid w:val="007B79C4"/>
    <w:rsid w:val="007D5CCA"/>
    <w:rsid w:val="007E5D67"/>
    <w:rsid w:val="007E7940"/>
    <w:rsid w:val="00802F54"/>
    <w:rsid w:val="00811924"/>
    <w:rsid w:val="00831EF3"/>
    <w:rsid w:val="00833FC0"/>
    <w:rsid w:val="00842728"/>
    <w:rsid w:val="008729B5"/>
    <w:rsid w:val="00876E4A"/>
    <w:rsid w:val="00877BE5"/>
    <w:rsid w:val="00883080"/>
    <w:rsid w:val="008837C9"/>
    <w:rsid w:val="0088583E"/>
    <w:rsid w:val="00885A34"/>
    <w:rsid w:val="00895456"/>
    <w:rsid w:val="00895927"/>
    <w:rsid w:val="008969AD"/>
    <w:rsid w:val="008A3B44"/>
    <w:rsid w:val="008A41AB"/>
    <w:rsid w:val="00900AF2"/>
    <w:rsid w:val="00915CD0"/>
    <w:rsid w:val="00916F6C"/>
    <w:rsid w:val="0093017D"/>
    <w:rsid w:val="0093359F"/>
    <w:rsid w:val="00934F05"/>
    <w:rsid w:val="0095206F"/>
    <w:rsid w:val="009534A2"/>
    <w:rsid w:val="009548CD"/>
    <w:rsid w:val="0095519F"/>
    <w:rsid w:val="009559AA"/>
    <w:rsid w:val="00963247"/>
    <w:rsid w:val="00971599"/>
    <w:rsid w:val="00986D69"/>
    <w:rsid w:val="00996980"/>
    <w:rsid w:val="009A50FA"/>
    <w:rsid w:val="009A6777"/>
    <w:rsid w:val="009C2778"/>
    <w:rsid w:val="009C4B91"/>
    <w:rsid w:val="009D10E4"/>
    <w:rsid w:val="009D3A2B"/>
    <w:rsid w:val="009E0D2E"/>
    <w:rsid w:val="00A14AC5"/>
    <w:rsid w:val="00A169DC"/>
    <w:rsid w:val="00A44967"/>
    <w:rsid w:val="00A53B06"/>
    <w:rsid w:val="00A832F8"/>
    <w:rsid w:val="00A903F1"/>
    <w:rsid w:val="00AA23EA"/>
    <w:rsid w:val="00AC64A1"/>
    <w:rsid w:val="00AD5E6B"/>
    <w:rsid w:val="00AE7678"/>
    <w:rsid w:val="00AF07A7"/>
    <w:rsid w:val="00B115E0"/>
    <w:rsid w:val="00B33E89"/>
    <w:rsid w:val="00B64917"/>
    <w:rsid w:val="00B64CA5"/>
    <w:rsid w:val="00B656F1"/>
    <w:rsid w:val="00B7461F"/>
    <w:rsid w:val="00BB1F4E"/>
    <w:rsid w:val="00BC6795"/>
    <w:rsid w:val="00BD4607"/>
    <w:rsid w:val="00C17226"/>
    <w:rsid w:val="00C33896"/>
    <w:rsid w:val="00C36E5B"/>
    <w:rsid w:val="00C402CE"/>
    <w:rsid w:val="00C42607"/>
    <w:rsid w:val="00C4673B"/>
    <w:rsid w:val="00C610EA"/>
    <w:rsid w:val="00C70E6E"/>
    <w:rsid w:val="00C71997"/>
    <w:rsid w:val="00C75B7B"/>
    <w:rsid w:val="00CA5FFC"/>
    <w:rsid w:val="00CD49B2"/>
    <w:rsid w:val="00CE673C"/>
    <w:rsid w:val="00CF0600"/>
    <w:rsid w:val="00D14942"/>
    <w:rsid w:val="00D3059F"/>
    <w:rsid w:val="00D502D8"/>
    <w:rsid w:val="00D62C28"/>
    <w:rsid w:val="00D80F19"/>
    <w:rsid w:val="00D81795"/>
    <w:rsid w:val="00D81922"/>
    <w:rsid w:val="00D845BD"/>
    <w:rsid w:val="00D87E60"/>
    <w:rsid w:val="00DB4911"/>
    <w:rsid w:val="00DC7A7A"/>
    <w:rsid w:val="00DF4296"/>
    <w:rsid w:val="00E00CDA"/>
    <w:rsid w:val="00E05B29"/>
    <w:rsid w:val="00E15CE7"/>
    <w:rsid w:val="00E406E5"/>
    <w:rsid w:val="00E54631"/>
    <w:rsid w:val="00E946E0"/>
    <w:rsid w:val="00EB5D46"/>
    <w:rsid w:val="00EC08C3"/>
    <w:rsid w:val="00EE683F"/>
    <w:rsid w:val="00EF20BF"/>
    <w:rsid w:val="00F631DE"/>
    <w:rsid w:val="00F82153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1155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97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0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claudia.guschlbauer@lisec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lisec.com/?utm_source=Press-Release&amp;utm_medium=Word-PDF&amp;utm_campaign=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25FED-DF7A-4A37-862E-C85302E8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519</Words>
  <Characters>4025</Characters>
  <Application>Microsoft Office Word</Application>
  <DocSecurity>0</DocSecurity>
  <Lines>100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9</cp:revision>
  <dcterms:created xsi:type="dcterms:W3CDTF">2025-10-30T08:24:00Z</dcterms:created>
  <dcterms:modified xsi:type="dcterms:W3CDTF">2025-11-05T07:49:00Z</dcterms:modified>
</cp:coreProperties>
</file>